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05" w:rsidRDefault="00223E97">
      <w:pPr>
        <w:spacing w:after="0"/>
        <w:ind w:left="-1229" w:right="-121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498081" cy="9835897"/>
            <wp:effectExtent l="0" t="0" r="0" b="0"/>
            <wp:docPr id="25045" name="Picture 25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5" name="Picture 250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8081" cy="983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005" w:rsidRDefault="00223E97">
      <w:pPr>
        <w:spacing w:after="0"/>
        <w:ind w:left="-1229" w:right="-1219"/>
      </w:pPr>
      <w:r>
        <w:rPr>
          <w:noProof/>
        </w:rPr>
        <w:lastRenderedPageBreak/>
        <w:drawing>
          <wp:inline distT="0" distB="0" distL="0" distR="0">
            <wp:extent cx="7498081" cy="9835897"/>
            <wp:effectExtent l="0" t="0" r="0" b="0"/>
            <wp:docPr id="25050" name="Picture 25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50" name="Picture 250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8081" cy="983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005">
      <w:pgSz w:w="12240" w:h="15840"/>
      <w:pgMar w:top="173" w:right="1440" w:bottom="1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05"/>
    <w:rsid w:val="00223E97"/>
    <w:rsid w:val="00D4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02FCB-EB84-4B0A-AB35-D5EA7D8A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\\mcps-data1\Depts\DFM-Maintenance\ShadyGroveDepot\Contracts\Coordinator Shared\Roof Team\WALK PAD WALK PAD (1)</vt:lpstr>
    </vt:vector>
  </TitlesOfParts>
  <Company>MCPS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\\mcps-data1\Depts\DFM-Maintenance\ShadyGroveDepot\Contracts\Coordinator Shared\Roof Team\WALK PAD WALK PAD (1)</dc:title>
  <dc:subject/>
  <dc:creator>cabrerac</dc:creator>
  <cp:keywords/>
  <cp:lastModifiedBy>Bowers, Laly A</cp:lastModifiedBy>
  <cp:revision>2</cp:revision>
  <dcterms:created xsi:type="dcterms:W3CDTF">2020-02-27T13:06:00Z</dcterms:created>
  <dcterms:modified xsi:type="dcterms:W3CDTF">2020-02-27T13:06:00Z</dcterms:modified>
</cp:coreProperties>
</file>